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C" w:rsidRDefault="004B4F0C">
      <w:pPr>
        <w:pStyle w:val="ConsPlusTitlePage"/>
      </w:pPr>
      <w:bookmarkStart w:id="0" w:name="_GoBack"/>
      <w:bookmarkEnd w:id="0"/>
    </w:p>
    <w:p w:rsidR="004B4F0C" w:rsidRDefault="004B4F0C">
      <w:pPr>
        <w:pStyle w:val="ConsPlusNormal"/>
        <w:jc w:val="both"/>
        <w:outlineLvl w:val="0"/>
      </w:pPr>
    </w:p>
    <w:p w:rsidR="004B4F0C" w:rsidRDefault="004B4F0C">
      <w:pPr>
        <w:pStyle w:val="ConsPlusTitle"/>
        <w:jc w:val="center"/>
      </w:pPr>
      <w:r>
        <w:t>АДМИНИСТРАЦИЯ ГОРОДА ТЮМЕНИ</w:t>
      </w:r>
    </w:p>
    <w:p w:rsidR="004B4F0C" w:rsidRDefault="004B4F0C">
      <w:pPr>
        <w:pStyle w:val="ConsPlusTitle"/>
        <w:jc w:val="center"/>
      </w:pPr>
    </w:p>
    <w:p w:rsidR="004B4F0C" w:rsidRDefault="004B4F0C">
      <w:pPr>
        <w:pStyle w:val="ConsPlusTitle"/>
        <w:jc w:val="center"/>
      </w:pPr>
      <w:r>
        <w:t>ПОСТАНОВЛЕНИЕ</w:t>
      </w:r>
    </w:p>
    <w:p w:rsidR="004B4F0C" w:rsidRDefault="004B4F0C">
      <w:pPr>
        <w:pStyle w:val="ConsPlusTitle"/>
        <w:jc w:val="center"/>
      </w:pPr>
      <w:r>
        <w:t>от 6 октября 2010 г. N 135</w:t>
      </w:r>
    </w:p>
    <w:p w:rsidR="004B4F0C" w:rsidRDefault="004B4F0C">
      <w:pPr>
        <w:pStyle w:val="ConsPlusTitle"/>
        <w:jc w:val="center"/>
      </w:pPr>
    </w:p>
    <w:p w:rsidR="004B4F0C" w:rsidRDefault="004B4F0C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4B4F0C" w:rsidRDefault="004B4F0C">
      <w:pPr>
        <w:pStyle w:val="ConsPlusTitle"/>
        <w:jc w:val="center"/>
      </w:pPr>
      <w:r>
        <w:t xml:space="preserve">ПРИ </w:t>
      </w:r>
      <w:proofErr w:type="gramStart"/>
      <w:r>
        <w:t>УВОЛЬНЕНИИ</w:t>
      </w:r>
      <w:proofErr w:type="gramEnd"/>
      <w:r>
        <w:t xml:space="preserve"> С КОТОРЫХ НА ГРАЖДАНИНА НАЛАГАЮТСЯ</w:t>
      </w:r>
    </w:p>
    <w:p w:rsidR="004B4F0C" w:rsidRDefault="004B4F0C">
      <w:pPr>
        <w:pStyle w:val="ConsPlusTitle"/>
        <w:jc w:val="center"/>
      </w:pPr>
      <w:r>
        <w:t>ОГРАНИЧЕНИЯ, УСТАНОВЛЕННЫЕ СТАТЬЕЙ 12 ФЕДЕРАЛЬНОГО ЗАКОНА</w:t>
      </w:r>
    </w:p>
    <w:p w:rsidR="004B4F0C" w:rsidRDefault="004B4F0C">
      <w:pPr>
        <w:pStyle w:val="ConsPlusTitle"/>
        <w:jc w:val="center"/>
      </w:pPr>
      <w:r>
        <w:t>"О ПРОТИВОДЕЙСТВИИ КОРРУПЦИИ"</w:t>
      </w:r>
    </w:p>
    <w:p w:rsidR="004B4F0C" w:rsidRDefault="004B4F0C">
      <w:pPr>
        <w:pStyle w:val="ConsPlusNormal"/>
        <w:jc w:val="center"/>
      </w:pPr>
      <w:r>
        <w:t>Список изменяющих документов</w:t>
      </w:r>
    </w:p>
    <w:p w:rsidR="004B4F0C" w:rsidRDefault="004B4F0C">
      <w:pPr>
        <w:pStyle w:val="ConsPlusNormal"/>
        <w:jc w:val="center"/>
      </w:pPr>
      <w:proofErr w:type="gramStart"/>
      <w:r>
        <w:t xml:space="preserve">(в ред. постановлений Администрации города Тюмени от 29.03.2012 </w:t>
      </w:r>
      <w:hyperlink r:id="rId5" w:history="1">
        <w:r>
          <w:rPr>
            <w:color w:val="0000FF"/>
          </w:rPr>
          <w:t>N 30</w:t>
        </w:r>
      </w:hyperlink>
      <w:r>
        <w:t>,</w:t>
      </w:r>
      <w:proofErr w:type="gramEnd"/>
    </w:p>
    <w:p w:rsidR="004B4F0C" w:rsidRDefault="004B4F0C">
      <w:pPr>
        <w:pStyle w:val="ConsPlusNormal"/>
        <w:jc w:val="center"/>
      </w:pPr>
      <w:r>
        <w:t xml:space="preserve">от 18.10.2013 </w:t>
      </w:r>
      <w:hyperlink r:id="rId6" w:history="1">
        <w:r>
          <w:rPr>
            <w:color w:val="0000FF"/>
          </w:rPr>
          <w:t>N 127</w:t>
        </w:r>
      </w:hyperlink>
      <w:r>
        <w:t xml:space="preserve">, от 18.05.2017 </w:t>
      </w:r>
      <w:hyperlink r:id="rId7" w:history="1">
        <w:r>
          <w:rPr>
            <w:color w:val="0000FF"/>
          </w:rPr>
          <w:t>N 45</w:t>
        </w:r>
      </w:hyperlink>
      <w:r>
        <w:t xml:space="preserve">, от 13.11.2017 </w:t>
      </w:r>
      <w:hyperlink r:id="rId8" w:history="1">
        <w:r>
          <w:rPr>
            <w:color w:val="0000FF"/>
          </w:rPr>
          <w:t>N 131</w:t>
        </w:r>
      </w:hyperlink>
      <w:r>
        <w:t>)</w:t>
      </w:r>
    </w:p>
    <w:p w:rsidR="004B4F0C" w:rsidRDefault="004B4F0C">
      <w:pPr>
        <w:pStyle w:val="ConsPlusNormal"/>
        <w:jc w:val="both"/>
      </w:pPr>
    </w:p>
    <w:p w:rsidR="004B4F0C" w:rsidRDefault="004B4F0C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11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4B4F0C" w:rsidRDefault="004B4F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гражданин, замещавший должность муниципальной службы, включенную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Тюмени от 25.07.2013 N</w:t>
      </w:r>
      <w:proofErr w:type="gramEnd"/>
      <w:r>
        <w:t xml:space="preserve"> 85 (далее - Перечень), в течение двух лет после увольнения с муниципальной службы:</w:t>
      </w:r>
    </w:p>
    <w:p w:rsidR="004B4F0C" w:rsidRDefault="004B4F0C">
      <w:pPr>
        <w:pStyle w:val="ConsPlusNormal"/>
        <w:jc w:val="both"/>
      </w:pPr>
      <w:r>
        <w:t xml:space="preserve">(в ред. постановлений Администрации города Тюмени от 18.10.2013 </w:t>
      </w:r>
      <w:hyperlink r:id="rId13" w:history="1">
        <w:r>
          <w:rPr>
            <w:color w:val="0000FF"/>
          </w:rPr>
          <w:t>N 127</w:t>
        </w:r>
      </w:hyperlink>
      <w:r>
        <w:t xml:space="preserve">, от 18.05.2017 </w:t>
      </w:r>
      <w:hyperlink r:id="rId14" w:history="1">
        <w:r>
          <w:rPr>
            <w:color w:val="0000FF"/>
          </w:rPr>
          <w:t>N 45</w:t>
        </w:r>
      </w:hyperlink>
      <w:r>
        <w:t>)</w:t>
      </w:r>
    </w:p>
    <w:p w:rsidR="004B4F0C" w:rsidRDefault="004B4F0C">
      <w:pPr>
        <w:pStyle w:val="ConsPlusNormal"/>
        <w:spacing w:before="220"/>
        <w:ind w:firstLine="540"/>
        <w:jc w:val="both"/>
      </w:pPr>
      <w:bookmarkStart w:id="1" w:name="P17"/>
      <w:bookmarkEnd w:id="1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>
        <w:t xml:space="preserve"> муниципальных служащих и урегулированию конфликта интересов (далее - Комиссия), за исключением случая, предусмотренного </w:t>
      </w:r>
      <w:hyperlink w:anchor="P21" w:history="1">
        <w:r>
          <w:rPr>
            <w:color w:val="0000FF"/>
          </w:rPr>
          <w:t>пунктом 1.1</w:t>
        </w:r>
      </w:hyperlink>
      <w:r>
        <w:t xml:space="preserve"> настоящего постановления;</w:t>
      </w:r>
    </w:p>
    <w:p w:rsidR="004B4F0C" w:rsidRDefault="004B4F0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18.05.2017 N 45)</w:t>
      </w:r>
    </w:p>
    <w:p w:rsidR="004B4F0C" w:rsidRDefault="004B4F0C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7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своей службы.</w:t>
      </w:r>
    </w:p>
    <w:p w:rsidR="004B4F0C" w:rsidRDefault="004B4F0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29.03.2012 N 30)</w:t>
      </w:r>
    </w:p>
    <w:p w:rsidR="004B4F0C" w:rsidRDefault="004B4F0C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1.1. </w:t>
      </w:r>
      <w:proofErr w:type="gramStart"/>
      <w:r>
        <w:t xml:space="preserve">У гражданина, замещавшего должность муниципальной службы, включенную в </w:t>
      </w:r>
      <w:hyperlink r:id="rId17" w:history="1">
        <w:r>
          <w:rPr>
            <w:color w:val="0000FF"/>
          </w:rPr>
          <w:t>Перечень</w:t>
        </w:r>
      </w:hyperlink>
      <w:r>
        <w:t>, обязанность обращаться за согласием Комиссии не возникает в случае поступления его на работу в государственное (муниципальное) учреждение на условиях трудового договора и (или) выполнение им в государственном (муниципальном) учреждении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договоров).</w:t>
      </w:r>
      <w:proofErr w:type="gramEnd"/>
    </w:p>
    <w:p w:rsidR="004B4F0C" w:rsidRDefault="004B4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18.05.2017 N 45)</w:t>
      </w:r>
    </w:p>
    <w:p w:rsidR="004B4F0C" w:rsidRDefault="004B4F0C">
      <w:pPr>
        <w:pStyle w:val="ConsPlusNormal"/>
        <w:spacing w:before="220"/>
        <w:ind w:firstLine="540"/>
        <w:jc w:val="both"/>
      </w:pPr>
      <w:r>
        <w:t xml:space="preserve">1.2. Установить, что действие настоящего постановления не распространяется на </w:t>
      </w:r>
      <w:r>
        <w:lastRenderedPageBreak/>
        <w:t>гражданина, замещавшего должность Главы Администрации города Тюмени по контракту.</w:t>
      </w:r>
    </w:p>
    <w:p w:rsidR="004B4F0C" w:rsidRDefault="004B4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13.11.2017 N 131)</w:t>
      </w:r>
    </w:p>
    <w:p w:rsidR="004B4F0C" w:rsidRDefault="004B4F0C">
      <w:pPr>
        <w:pStyle w:val="ConsPlusNormal"/>
        <w:spacing w:before="220"/>
        <w:ind w:firstLine="540"/>
        <w:jc w:val="both"/>
      </w:pPr>
      <w:r>
        <w:t>2. Руководителям территориальных, отраслевых (функциональных) органов Администрации города Тюмени в 10-дневный срок с момента издания настоящего постановления ознакомить под роспись муниципальных служащих возглавляемого органа с настоящим постановлением.</w:t>
      </w:r>
    </w:p>
    <w:p w:rsidR="004B4F0C" w:rsidRDefault="004B4F0C">
      <w:pPr>
        <w:pStyle w:val="ConsPlusNormal"/>
        <w:spacing w:before="220"/>
        <w:ind w:firstLine="540"/>
        <w:jc w:val="both"/>
      </w:pPr>
      <w:r>
        <w:t xml:space="preserve">3.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информации.</w:t>
      </w:r>
    </w:p>
    <w:p w:rsidR="004B4F0C" w:rsidRDefault="004B4F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Тюмени, директора административного департамента Векшину О.П.</w:t>
      </w:r>
    </w:p>
    <w:p w:rsidR="004B4F0C" w:rsidRDefault="004B4F0C">
      <w:pPr>
        <w:pStyle w:val="ConsPlusNormal"/>
        <w:jc w:val="both"/>
      </w:pPr>
    </w:p>
    <w:p w:rsidR="004B4F0C" w:rsidRDefault="004B4F0C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4B4F0C" w:rsidRDefault="004B4F0C">
      <w:pPr>
        <w:pStyle w:val="ConsPlusNormal"/>
        <w:jc w:val="right"/>
      </w:pPr>
      <w:r>
        <w:t>А.В.ГОЛОУС</w:t>
      </w:r>
    </w:p>
    <w:p w:rsidR="004B4F0C" w:rsidRDefault="004B4F0C">
      <w:pPr>
        <w:pStyle w:val="ConsPlusNormal"/>
        <w:jc w:val="both"/>
      </w:pPr>
    </w:p>
    <w:p w:rsidR="004B4F0C" w:rsidRDefault="004B4F0C">
      <w:pPr>
        <w:pStyle w:val="ConsPlusNormal"/>
        <w:jc w:val="both"/>
      </w:pPr>
    </w:p>
    <w:p w:rsidR="004B4F0C" w:rsidRDefault="004B4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E2D" w:rsidRDefault="00C40E2D"/>
    <w:sectPr w:rsidR="00C40E2D" w:rsidSect="005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C"/>
    <w:rsid w:val="004B4F0C"/>
    <w:rsid w:val="00C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8F55944E55371AC260B493603B87F4459FD42C4B02F08E374E22A2711A43CA072FADDA25E66D0DA65698u8a8H" TargetMode="External"/><Relationship Id="rId13" Type="http://schemas.openxmlformats.org/officeDocument/2006/relationships/hyperlink" Target="consultantplus://offline/ref=ACD28F55944E55371AC260B493603B87F4459FD42A4E04F68E3F1328AA281641CD0870BADD6CEA6C0DA656u9aEH" TargetMode="External"/><Relationship Id="rId18" Type="http://schemas.openxmlformats.org/officeDocument/2006/relationships/hyperlink" Target="consultantplus://offline/ref=ACD28F55944E55371AC260B493603B87F4459FD42C4809F782344E22A2711A43CA072FADDA25E66D0DA65698u8a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D28F55944E55371AC260B493603B87F4459FD42C4809F782344E22A2711A43CA072FADDA25E66D0DA65698u8a5H" TargetMode="External"/><Relationship Id="rId12" Type="http://schemas.openxmlformats.org/officeDocument/2006/relationships/hyperlink" Target="consultantplus://offline/ref=ACD28F55944E55371AC260B493603B87F4459FD42C4805F484324E22A2711A43CA072FADDA25E66D0DA65699u8a3H" TargetMode="External"/><Relationship Id="rId17" Type="http://schemas.openxmlformats.org/officeDocument/2006/relationships/hyperlink" Target="consultantplus://offline/ref=ACD28F55944E55371AC260B493603B87F4459FD42C4805F484324E22A2711A43CA072FADDA25E66D0DA65590u8a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28F55944E55371AC260B493603B87F4459FD42B4B09F4823F1328AA281641CD0870BADD6CEA6C0DA656u9a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28F55944E55371AC260B493603B87F4459FD42A4E04F68E3F1328AA281641CD0870BADD6CEA6C0DA656u9aDH" TargetMode="External"/><Relationship Id="rId11" Type="http://schemas.openxmlformats.org/officeDocument/2006/relationships/hyperlink" Target="consultantplus://offline/ref=ACD28F55944E55371AC260B493603B87F4459FD42C4B01F38F334E22A2711A43CA072FADDA25E66D0DA7559Cu8a4H" TargetMode="External"/><Relationship Id="rId5" Type="http://schemas.openxmlformats.org/officeDocument/2006/relationships/hyperlink" Target="consultantplus://offline/ref=ACD28F55944E55371AC260B493603B87F4459FD42B4B09F4823F1328AA281641CD0870BADD6CEA6C0DA656u9aDH" TargetMode="External"/><Relationship Id="rId15" Type="http://schemas.openxmlformats.org/officeDocument/2006/relationships/hyperlink" Target="consultantplus://offline/ref=ACD28F55944E55371AC260B493603B87F4459FD42C4809F782344E22A2711A43CA072FADDA25E66D0DA65698u8a7H" TargetMode="External"/><Relationship Id="rId10" Type="http://schemas.openxmlformats.org/officeDocument/2006/relationships/hyperlink" Target="consultantplus://offline/ref=ACD28F55944E55371AC27EB9850C6588F34EC3DE244A0AA3DA604875FD211C168A4729F89961EB6Du0aFH" TargetMode="External"/><Relationship Id="rId19" Type="http://schemas.openxmlformats.org/officeDocument/2006/relationships/hyperlink" Target="consultantplus://offline/ref=ACD28F55944E55371AC260B493603B87F4459FD42C4B02F08E374E22A2711A43CA072FADDA25E66D0DA65698u8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28F55944E55371AC27EB9850C6588F04FC1D9294C0AA3DA604875FD211C168A4729F89961EA6Cu0a9H" TargetMode="External"/><Relationship Id="rId14" Type="http://schemas.openxmlformats.org/officeDocument/2006/relationships/hyperlink" Target="consultantplus://offline/ref=ACD28F55944E55371AC260B493603B87F4459FD42C4809F782344E22A2711A43CA072FADDA25E66D0DA65698u8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Волохина Светлана Николаевна</dc:creator>
  <cp:lastModifiedBy>Волохина Светлана Николаевна</cp:lastModifiedBy>
  <cp:revision>1</cp:revision>
  <dcterms:created xsi:type="dcterms:W3CDTF">2017-12-08T07:26:00Z</dcterms:created>
  <dcterms:modified xsi:type="dcterms:W3CDTF">2017-12-08T07:27:00Z</dcterms:modified>
</cp:coreProperties>
</file>