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E2" w:rsidRPr="00384AE2" w:rsidRDefault="00384AE2">
      <w:pPr>
        <w:pStyle w:val="ConsPlusNormal"/>
        <w:jc w:val="both"/>
        <w:outlineLvl w:val="0"/>
        <w:rPr>
          <w:color w:val="000000" w:themeColor="text1"/>
        </w:rPr>
      </w:pPr>
    </w:p>
    <w:p w:rsidR="00384AE2" w:rsidRPr="00384AE2" w:rsidRDefault="00384AE2">
      <w:pPr>
        <w:pStyle w:val="ConsPlusTitle"/>
        <w:jc w:val="center"/>
        <w:outlineLvl w:val="0"/>
        <w:rPr>
          <w:color w:val="000000" w:themeColor="text1"/>
        </w:rPr>
      </w:pPr>
      <w:r w:rsidRPr="00384AE2">
        <w:rPr>
          <w:color w:val="000000" w:themeColor="text1"/>
        </w:rPr>
        <w:t>ПРАВИТЕЛЬСТВО ТЮМЕНСКОЙ ОБЛАСТИ</w:t>
      </w:r>
    </w:p>
    <w:p w:rsidR="00384AE2" w:rsidRPr="00384AE2" w:rsidRDefault="00384AE2">
      <w:pPr>
        <w:pStyle w:val="ConsPlusTitle"/>
        <w:jc w:val="center"/>
        <w:rPr>
          <w:color w:val="000000" w:themeColor="text1"/>
        </w:rPr>
      </w:pPr>
    </w:p>
    <w:p w:rsidR="00384AE2" w:rsidRPr="00384AE2" w:rsidRDefault="00384AE2">
      <w:pPr>
        <w:pStyle w:val="ConsPlusTitle"/>
        <w:jc w:val="center"/>
        <w:rPr>
          <w:color w:val="000000" w:themeColor="text1"/>
        </w:rPr>
      </w:pPr>
      <w:r w:rsidRPr="00384AE2">
        <w:rPr>
          <w:color w:val="000000" w:themeColor="text1"/>
        </w:rPr>
        <w:t>ПОСТАНОВЛЕНИЕ</w:t>
      </w:r>
    </w:p>
    <w:p w:rsidR="00384AE2" w:rsidRPr="00384AE2" w:rsidRDefault="00384AE2">
      <w:pPr>
        <w:pStyle w:val="ConsPlusTitle"/>
        <w:jc w:val="center"/>
        <w:rPr>
          <w:color w:val="000000" w:themeColor="text1"/>
        </w:rPr>
      </w:pPr>
      <w:bookmarkStart w:id="0" w:name="_GoBack"/>
      <w:bookmarkEnd w:id="0"/>
      <w:r w:rsidRPr="00384AE2">
        <w:rPr>
          <w:color w:val="000000" w:themeColor="text1"/>
        </w:rPr>
        <w:t>от 3 августа 2009 г. N 216-п</w:t>
      </w:r>
    </w:p>
    <w:p w:rsidR="00384AE2" w:rsidRPr="00384AE2" w:rsidRDefault="00384AE2">
      <w:pPr>
        <w:pStyle w:val="ConsPlusTitle"/>
        <w:jc w:val="center"/>
        <w:rPr>
          <w:color w:val="000000" w:themeColor="text1"/>
        </w:rPr>
      </w:pPr>
    </w:p>
    <w:p w:rsidR="00384AE2" w:rsidRPr="00384AE2" w:rsidRDefault="00384AE2">
      <w:pPr>
        <w:pStyle w:val="ConsPlusTitle"/>
        <w:jc w:val="center"/>
        <w:rPr>
          <w:color w:val="000000" w:themeColor="text1"/>
        </w:rPr>
      </w:pPr>
      <w:r w:rsidRPr="00384AE2">
        <w:rPr>
          <w:color w:val="000000" w:themeColor="text1"/>
        </w:rPr>
        <w:t>О ПОРЯДКЕ ОПРЕДЕЛЕНИЯ ОРГАНАМИ МЕСТНОГО САМОУПРАВЛЕНИЯ</w:t>
      </w:r>
    </w:p>
    <w:p w:rsidR="00384AE2" w:rsidRPr="00384AE2" w:rsidRDefault="00384AE2">
      <w:pPr>
        <w:pStyle w:val="ConsPlusTitle"/>
        <w:jc w:val="center"/>
        <w:rPr>
          <w:color w:val="000000" w:themeColor="text1"/>
        </w:rPr>
      </w:pPr>
      <w:r w:rsidRPr="00384AE2">
        <w:rPr>
          <w:color w:val="000000" w:themeColor="text1"/>
        </w:rPr>
        <w:t>КОЛИЧЕСТВА ТОРГОВЫХ МЕСТ ДЛЯ ОСУЩЕСТВЛЕНИЯ ДЕЯТЕЛЬНОСТИ</w:t>
      </w:r>
    </w:p>
    <w:p w:rsidR="00384AE2" w:rsidRPr="00384AE2" w:rsidRDefault="00384AE2">
      <w:pPr>
        <w:pStyle w:val="ConsPlusTitle"/>
        <w:jc w:val="center"/>
        <w:rPr>
          <w:color w:val="000000" w:themeColor="text1"/>
        </w:rPr>
      </w:pPr>
      <w:r w:rsidRPr="00384AE2">
        <w:rPr>
          <w:color w:val="000000" w:themeColor="text1"/>
        </w:rPr>
        <w:t>ПО ПРОДАЖЕ СЕЛЬСКОХОЗЯЙСТВЕННОЙ ПРОДУКЦИИ ГРАЖДАНАМИ -</w:t>
      </w:r>
    </w:p>
    <w:p w:rsidR="00384AE2" w:rsidRPr="00384AE2" w:rsidRDefault="00384AE2">
      <w:pPr>
        <w:pStyle w:val="ConsPlusTitle"/>
        <w:jc w:val="center"/>
        <w:rPr>
          <w:color w:val="000000" w:themeColor="text1"/>
        </w:rPr>
      </w:pPr>
      <w:r w:rsidRPr="00384AE2">
        <w:rPr>
          <w:color w:val="000000" w:themeColor="text1"/>
        </w:rPr>
        <w:t>ГЛАВАМИ КРЕСТЬЯНСКИХ (ФЕРМЕРСКИХ) ХОЗЯЙСТВ, ЧЛЕНАМИ</w:t>
      </w:r>
    </w:p>
    <w:p w:rsidR="00384AE2" w:rsidRPr="00384AE2" w:rsidRDefault="00384AE2">
      <w:pPr>
        <w:pStyle w:val="ConsPlusTitle"/>
        <w:jc w:val="center"/>
        <w:rPr>
          <w:color w:val="000000" w:themeColor="text1"/>
        </w:rPr>
      </w:pPr>
      <w:r w:rsidRPr="00384AE2">
        <w:rPr>
          <w:color w:val="000000" w:themeColor="text1"/>
        </w:rPr>
        <w:t>ТАКИХ ХОЗЯЙСТВ, ГРАЖДАНАМИ, ВЕДУЩИМИ ЛИЧНЫЕ ПОДСОБНЫЕ</w:t>
      </w:r>
    </w:p>
    <w:p w:rsidR="00384AE2" w:rsidRPr="00384AE2" w:rsidRDefault="00384AE2">
      <w:pPr>
        <w:pStyle w:val="ConsPlusTitle"/>
        <w:jc w:val="center"/>
        <w:rPr>
          <w:color w:val="000000" w:themeColor="text1"/>
        </w:rPr>
      </w:pPr>
      <w:r w:rsidRPr="00384AE2">
        <w:rPr>
          <w:color w:val="000000" w:themeColor="text1"/>
        </w:rPr>
        <w:t>ХОЗЯЙСТВА ИЛИ ЗАНИМАЮЩИМИСЯ САДОВОДСТВОМ,</w:t>
      </w:r>
    </w:p>
    <w:p w:rsidR="00384AE2" w:rsidRPr="00384AE2" w:rsidRDefault="00384AE2">
      <w:pPr>
        <w:pStyle w:val="ConsPlusTitle"/>
        <w:jc w:val="center"/>
        <w:rPr>
          <w:color w:val="000000" w:themeColor="text1"/>
        </w:rPr>
      </w:pPr>
      <w:r w:rsidRPr="00384AE2">
        <w:rPr>
          <w:color w:val="000000" w:themeColor="text1"/>
        </w:rPr>
        <w:t>ОГОРОДНИЧЕСТВОМ, ЖИВОТНОВОДСТВОМ, НА УНИВЕРСАЛЬНОМ РЫНКЕ</w:t>
      </w:r>
    </w:p>
    <w:p w:rsidR="00384AE2" w:rsidRPr="00384AE2" w:rsidRDefault="00384AE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AE2" w:rsidRPr="00384AE2" w:rsidTr="00384AE2">
        <w:trPr>
          <w:jc w:val="center"/>
        </w:trPr>
        <w:tc>
          <w:tcPr>
            <w:tcW w:w="9294" w:type="dxa"/>
            <w:tcBorders>
              <w:top w:val="nil"/>
              <w:left w:val="single" w:sz="24" w:space="0" w:color="CED3F1"/>
              <w:bottom w:val="nil"/>
              <w:right w:val="single" w:sz="24" w:space="0" w:color="F4F3F8"/>
            </w:tcBorders>
            <w:shd w:val="clear" w:color="auto" w:fill="auto"/>
          </w:tcPr>
          <w:p w:rsidR="00384AE2" w:rsidRPr="00384AE2" w:rsidRDefault="00384AE2">
            <w:pPr>
              <w:pStyle w:val="ConsPlusNormal"/>
              <w:jc w:val="center"/>
              <w:rPr>
                <w:color w:val="000000" w:themeColor="text1"/>
              </w:rPr>
            </w:pPr>
            <w:r w:rsidRPr="00384AE2">
              <w:rPr>
                <w:color w:val="000000" w:themeColor="text1"/>
              </w:rPr>
              <w:t>Список изменяющих документов</w:t>
            </w:r>
          </w:p>
          <w:p w:rsidR="00384AE2" w:rsidRPr="00384AE2" w:rsidRDefault="00384AE2">
            <w:pPr>
              <w:pStyle w:val="ConsPlusNormal"/>
              <w:jc w:val="center"/>
              <w:rPr>
                <w:color w:val="000000" w:themeColor="text1"/>
              </w:rPr>
            </w:pPr>
            <w:r w:rsidRPr="00384AE2">
              <w:rPr>
                <w:color w:val="000000" w:themeColor="text1"/>
              </w:rPr>
              <w:t>(в ред. постановлений Правительства Тюменской области от 17.03.2014 N 110-п,</w:t>
            </w:r>
          </w:p>
          <w:p w:rsidR="00384AE2" w:rsidRPr="00384AE2" w:rsidRDefault="00384AE2">
            <w:pPr>
              <w:pStyle w:val="ConsPlusNormal"/>
              <w:jc w:val="center"/>
              <w:rPr>
                <w:color w:val="000000" w:themeColor="text1"/>
              </w:rPr>
            </w:pPr>
            <w:r w:rsidRPr="00384AE2">
              <w:rPr>
                <w:color w:val="000000" w:themeColor="text1"/>
              </w:rPr>
              <w:t>от 21.02.2017 N 59-п, от 07.07.2017 N 308-п)</w:t>
            </w:r>
          </w:p>
        </w:tc>
      </w:tr>
    </w:tbl>
    <w:p w:rsidR="00384AE2" w:rsidRPr="00384AE2" w:rsidRDefault="00384AE2">
      <w:pPr>
        <w:pStyle w:val="ConsPlusNormal"/>
        <w:jc w:val="center"/>
        <w:rPr>
          <w:color w:val="000000" w:themeColor="text1"/>
        </w:rPr>
      </w:pPr>
    </w:p>
    <w:p w:rsidR="00384AE2" w:rsidRPr="00384AE2" w:rsidRDefault="00384AE2">
      <w:pPr>
        <w:pStyle w:val="ConsPlusNormal"/>
        <w:ind w:firstLine="540"/>
        <w:jc w:val="both"/>
        <w:rPr>
          <w:color w:val="000000" w:themeColor="text1"/>
        </w:rPr>
      </w:pPr>
      <w:r w:rsidRPr="00384AE2">
        <w:rPr>
          <w:color w:val="000000" w:themeColor="text1"/>
        </w:rPr>
        <w:t>Во исполнение Федерального закона от 30.12.2006 N 271-ФЗ "О розничных рынках и о внесении изменений в Трудовой кодекс Российской Федерации":</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17.03.2014 N 110-п)</w:t>
      </w:r>
    </w:p>
    <w:p w:rsidR="00384AE2" w:rsidRPr="00384AE2" w:rsidRDefault="00384AE2">
      <w:pPr>
        <w:pStyle w:val="ConsPlusNormal"/>
        <w:spacing w:before="220"/>
        <w:ind w:firstLine="540"/>
        <w:jc w:val="both"/>
        <w:rPr>
          <w:color w:val="000000" w:themeColor="text1"/>
        </w:rPr>
      </w:pPr>
      <w:r w:rsidRPr="00384AE2">
        <w:rPr>
          <w:color w:val="000000" w:themeColor="text1"/>
        </w:rPr>
        <w:t>1. Утвердить порядок определения органами местного самоуправления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на универсальном рынке согласно приложению.</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17.03.2014 N 110-п)</w:t>
      </w:r>
    </w:p>
    <w:p w:rsidR="00384AE2" w:rsidRPr="00384AE2" w:rsidRDefault="00384AE2">
      <w:pPr>
        <w:pStyle w:val="ConsPlusNormal"/>
        <w:spacing w:before="220"/>
        <w:ind w:firstLine="540"/>
        <w:jc w:val="both"/>
        <w:rPr>
          <w:color w:val="000000" w:themeColor="text1"/>
        </w:rPr>
      </w:pPr>
      <w:r w:rsidRPr="00384AE2">
        <w:rPr>
          <w:color w:val="000000" w:themeColor="text1"/>
        </w:rPr>
        <w:t>2. Контроль за исполнением настоящего постановления возложить на директора Департамента потребительского рынка и туризма Тюменской области.</w:t>
      </w:r>
    </w:p>
    <w:p w:rsidR="00384AE2" w:rsidRPr="00384AE2" w:rsidRDefault="00384AE2">
      <w:pPr>
        <w:pStyle w:val="ConsPlusNormal"/>
        <w:jc w:val="both"/>
        <w:rPr>
          <w:color w:val="000000" w:themeColor="text1"/>
        </w:rPr>
      </w:pPr>
      <w:r w:rsidRPr="00384AE2">
        <w:rPr>
          <w:color w:val="000000" w:themeColor="text1"/>
        </w:rPr>
        <w:t>(п. 2 в ред. постановления Правительства Тюменской области от 21.02.2017 N 59-п)</w:t>
      </w:r>
    </w:p>
    <w:p w:rsidR="00384AE2" w:rsidRPr="00384AE2" w:rsidRDefault="00384AE2">
      <w:pPr>
        <w:pStyle w:val="ConsPlusNormal"/>
        <w:ind w:firstLine="540"/>
        <w:jc w:val="both"/>
        <w:rPr>
          <w:color w:val="000000" w:themeColor="text1"/>
        </w:rPr>
      </w:pPr>
    </w:p>
    <w:p w:rsidR="00384AE2" w:rsidRPr="00384AE2" w:rsidRDefault="00384AE2">
      <w:pPr>
        <w:pStyle w:val="ConsPlusNormal"/>
        <w:jc w:val="right"/>
        <w:rPr>
          <w:color w:val="000000" w:themeColor="text1"/>
        </w:rPr>
      </w:pPr>
      <w:r w:rsidRPr="00384AE2">
        <w:rPr>
          <w:color w:val="000000" w:themeColor="text1"/>
        </w:rPr>
        <w:t>Губернатор области</w:t>
      </w:r>
    </w:p>
    <w:p w:rsidR="00384AE2" w:rsidRPr="00384AE2" w:rsidRDefault="00384AE2">
      <w:pPr>
        <w:pStyle w:val="ConsPlusNormal"/>
        <w:jc w:val="right"/>
        <w:rPr>
          <w:color w:val="000000" w:themeColor="text1"/>
        </w:rPr>
      </w:pPr>
      <w:r w:rsidRPr="00384AE2">
        <w:rPr>
          <w:color w:val="000000" w:themeColor="text1"/>
        </w:rPr>
        <w:t>В.В.ЯКУШЕВ</w:t>
      </w: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jc w:val="right"/>
        <w:outlineLvl w:val="0"/>
        <w:rPr>
          <w:color w:val="000000" w:themeColor="text1"/>
        </w:rPr>
      </w:pPr>
      <w:r w:rsidRPr="00384AE2">
        <w:rPr>
          <w:color w:val="000000" w:themeColor="text1"/>
        </w:rPr>
        <w:t>Приложение</w:t>
      </w:r>
    </w:p>
    <w:p w:rsidR="00384AE2" w:rsidRPr="00384AE2" w:rsidRDefault="00384AE2">
      <w:pPr>
        <w:pStyle w:val="ConsPlusNormal"/>
        <w:jc w:val="right"/>
        <w:rPr>
          <w:color w:val="000000" w:themeColor="text1"/>
        </w:rPr>
      </w:pPr>
      <w:r w:rsidRPr="00384AE2">
        <w:rPr>
          <w:color w:val="000000" w:themeColor="text1"/>
        </w:rPr>
        <w:t>к постановлению Правительства</w:t>
      </w:r>
    </w:p>
    <w:p w:rsidR="00384AE2" w:rsidRPr="00384AE2" w:rsidRDefault="00384AE2">
      <w:pPr>
        <w:pStyle w:val="ConsPlusNormal"/>
        <w:jc w:val="right"/>
        <w:rPr>
          <w:color w:val="000000" w:themeColor="text1"/>
        </w:rPr>
      </w:pPr>
      <w:r w:rsidRPr="00384AE2">
        <w:rPr>
          <w:color w:val="000000" w:themeColor="text1"/>
        </w:rPr>
        <w:t>Тюменской области</w:t>
      </w:r>
    </w:p>
    <w:p w:rsidR="00384AE2" w:rsidRPr="00384AE2" w:rsidRDefault="00384AE2">
      <w:pPr>
        <w:pStyle w:val="ConsPlusNormal"/>
        <w:jc w:val="right"/>
        <w:rPr>
          <w:color w:val="000000" w:themeColor="text1"/>
        </w:rPr>
      </w:pPr>
      <w:r w:rsidRPr="00384AE2">
        <w:rPr>
          <w:color w:val="000000" w:themeColor="text1"/>
        </w:rPr>
        <w:t>от 3 августа 2009 г. N 216-п</w:t>
      </w:r>
    </w:p>
    <w:p w:rsidR="00384AE2" w:rsidRPr="00384AE2" w:rsidRDefault="00384AE2">
      <w:pPr>
        <w:pStyle w:val="ConsPlusNormal"/>
        <w:ind w:firstLine="540"/>
        <w:jc w:val="both"/>
        <w:rPr>
          <w:color w:val="000000" w:themeColor="text1"/>
        </w:rPr>
      </w:pPr>
    </w:p>
    <w:p w:rsidR="00384AE2" w:rsidRPr="00384AE2" w:rsidRDefault="00384AE2">
      <w:pPr>
        <w:pStyle w:val="ConsPlusTitle"/>
        <w:jc w:val="center"/>
        <w:rPr>
          <w:color w:val="000000" w:themeColor="text1"/>
        </w:rPr>
      </w:pPr>
      <w:bookmarkStart w:id="1" w:name="P36"/>
      <w:bookmarkEnd w:id="1"/>
      <w:r w:rsidRPr="00384AE2">
        <w:rPr>
          <w:color w:val="000000" w:themeColor="text1"/>
        </w:rPr>
        <w:t>ПОРЯДОК</w:t>
      </w:r>
    </w:p>
    <w:p w:rsidR="00384AE2" w:rsidRPr="00384AE2" w:rsidRDefault="00384AE2">
      <w:pPr>
        <w:pStyle w:val="ConsPlusTitle"/>
        <w:jc w:val="center"/>
        <w:rPr>
          <w:color w:val="000000" w:themeColor="text1"/>
        </w:rPr>
      </w:pPr>
      <w:r w:rsidRPr="00384AE2">
        <w:rPr>
          <w:color w:val="000000" w:themeColor="text1"/>
        </w:rPr>
        <w:t>ОПРЕДЕЛЕНИЯ ОРГАНАМИ МЕСТНОГО САМОУПРАВЛЕНИЯ КОЛИЧЕСТВА</w:t>
      </w:r>
    </w:p>
    <w:p w:rsidR="00384AE2" w:rsidRPr="00384AE2" w:rsidRDefault="00384AE2">
      <w:pPr>
        <w:pStyle w:val="ConsPlusTitle"/>
        <w:jc w:val="center"/>
        <w:rPr>
          <w:color w:val="000000" w:themeColor="text1"/>
        </w:rPr>
      </w:pPr>
      <w:r w:rsidRPr="00384AE2">
        <w:rPr>
          <w:color w:val="000000" w:themeColor="text1"/>
        </w:rPr>
        <w:t>ТОРГОВЫХ МЕСТ ДЛЯ ОСУЩЕСТВЛЕНИЯ ДЕЯТЕЛЬНОСТИ</w:t>
      </w:r>
    </w:p>
    <w:p w:rsidR="00384AE2" w:rsidRPr="00384AE2" w:rsidRDefault="00384AE2">
      <w:pPr>
        <w:pStyle w:val="ConsPlusTitle"/>
        <w:jc w:val="center"/>
        <w:rPr>
          <w:color w:val="000000" w:themeColor="text1"/>
        </w:rPr>
      </w:pPr>
      <w:r w:rsidRPr="00384AE2">
        <w:rPr>
          <w:color w:val="000000" w:themeColor="text1"/>
        </w:rPr>
        <w:t>ПО ПРОДАЖЕ СЕЛЬСКОХОЗЯЙСТВЕННОЙ ПРОДУКЦИИ ГРАЖДАНАМИ -</w:t>
      </w:r>
    </w:p>
    <w:p w:rsidR="00384AE2" w:rsidRPr="00384AE2" w:rsidRDefault="00384AE2">
      <w:pPr>
        <w:pStyle w:val="ConsPlusTitle"/>
        <w:jc w:val="center"/>
        <w:rPr>
          <w:color w:val="000000" w:themeColor="text1"/>
        </w:rPr>
      </w:pPr>
      <w:r w:rsidRPr="00384AE2">
        <w:rPr>
          <w:color w:val="000000" w:themeColor="text1"/>
        </w:rPr>
        <w:t>ГЛАВАМИ КРЕСТЬЯНСКИХ (ФЕРМЕРСКИХ) ХОЗЯЙСТВ, ЧЛЕНАМИ</w:t>
      </w:r>
    </w:p>
    <w:p w:rsidR="00384AE2" w:rsidRPr="00384AE2" w:rsidRDefault="00384AE2">
      <w:pPr>
        <w:pStyle w:val="ConsPlusTitle"/>
        <w:jc w:val="center"/>
        <w:rPr>
          <w:color w:val="000000" w:themeColor="text1"/>
        </w:rPr>
      </w:pPr>
      <w:r w:rsidRPr="00384AE2">
        <w:rPr>
          <w:color w:val="000000" w:themeColor="text1"/>
        </w:rPr>
        <w:t>ТАКИХ ХОЗЯЙСТВ, ГРАЖДАНАМИ, ВЕДУЩИМИ ЛИЧНЫЕ ПОДСОБНЫЕ</w:t>
      </w:r>
    </w:p>
    <w:p w:rsidR="00384AE2" w:rsidRPr="00384AE2" w:rsidRDefault="00384AE2">
      <w:pPr>
        <w:pStyle w:val="ConsPlusTitle"/>
        <w:jc w:val="center"/>
        <w:rPr>
          <w:color w:val="000000" w:themeColor="text1"/>
        </w:rPr>
      </w:pPr>
      <w:r w:rsidRPr="00384AE2">
        <w:rPr>
          <w:color w:val="000000" w:themeColor="text1"/>
        </w:rPr>
        <w:t>ХОЗЯЙСТВА ИЛИ ЗАНИМАЮЩИМИСЯ САДОВОДСТВОМ,</w:t>
      </w:r>
    </w:p>
    <w:p w:rsidR="00384AE2" w:rsidRPr="00384AE2" w:rsidRDefault="00384AE2">
      <w:pPr>
        <w:pStyle w:val="ConsPlusTitle"/>
        <w:jc w:val="center"/>
        <w:rPr>
          <w:color w:val="000000" w:themeColor="text1"/>
        </w:rPr>
      </w:pPr>
      <w:r w:rsidRPr="00384AE2">
        <w:rPr>
          <w:color w:val="000000" w:themeColor="text1"/>
        </w:rPr>
        <w:t>ОГОРОДНИЧЕСТВОМ, ЖИВОТНОВОДСТВОМ, НА УНИВЕРСАЛЬНОМ РЫНКЕ</w:t>
      </w:r>
    </w:p>
    <w:p w:rsidR="00384AE2" w:rsidRPr="00384AE2" w:rsidRDefault="00384AE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AE2" w:rsidRPr="00384AE2" w:rsidTr="00384AE2">
        <w:trPr>
          <w:jc w:val="center"/>
        </w:trPr>
        <w:tc>
          <w:tcPr>
            <w:tcW w:w="9294" w:type="dxa"/>
            <w:tcBorders>
              <w:top w:val="nil"/>
              <w:left w:val="single" w:sz="24" w:space="0" w:color="CED3F1"/>
              <w:bottom w:val="nil"/>
              <w:right w:val="single" w:sz="24" w:space="0" w:color="F4F3F8"/>
            </w:tcBorders>
            <w:shd w:val="clear" w:color="auto" w:fill="auto"/>
          </w:tcPr>
          <w:p w:rsidR="00384AE2" w:rsidRPr="00384AE2" w:rsidRDefault="00384AE2">
            <w:pPr>
              <w:pStyle w:val="ConsPlusNormal"/>
              <w:jc w:val="center"/>
              <w:rPr>
                <w:color w:val="000000" w:themeColor="text1"/>
              </w:rPr>
            </w:pPr>
            <w:r w:rsidRPr="00384AE2">
              <w:rPr>
                <w:color w:val="000000" w:themeColor="text1"/>
              </w:rPr>
              <w:t>Список изменяющих документов</w:t>
            </w:r>
          </w:p>
          <w:p w:rsidR="00384AE2" w:rsidRPr="00384AE2" w:rsidRDefault="00384AE2">
            <w:pPr>
              <w:pStyle w:val="ConsPlusNormal"/>
              <w:jc w:val="center"/>
              <w:rPr>
                <w:color w:val="000000" w:themeColor="text1"/>
              </w:rPr>
            </w:pPr>
            <w:r w:rsidRPr="00384AE2">
              <w:rPr>
                <w:color w:val="000000" w:themeColor="text1"/>
              </w:rPr>
              <w:t>(в ред. постановлений Правительства Тюменской области от 17.03.2014 N 110-п,</w:t>
            </w:r>
          </w:p>
          <w:p w:rsidR="00384AE2" w:rsidRPr="00384AE2" w:rsidRDefault="00384AE2">
            <w:pPr>
              <w:pStyle w:val="ConsPlusNormal"/>
              <w:jc w:val="center"/>
              <w:rPr>
                <w:color w:val="000000" w:themeColor="text1"/>
              </w:rPr>
            </w:pPr>
            <w:r w:rsidRPr="00384AE2">
              <w:rPr>
                <w:color w:val="000000" w:themeColor="text1"/>
              </w:rPr>
              <w:t>от 07.07.2017 N 308-п)</w:t>
            </w:r>
          </w:p>
        </w:tc>
      </w:tr>
    </w:tbl>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r w:rsidRPr="00384AE2">
        <w:rPr>
          <w:color w:val="000000" w:themeColor="text1"/>
        </w:rPr>
        <w:t>1. Настоящий порядок разработан в соответствии с п. 1.1 статьи 15 Федерального закона от 30.12.2006 N 271-ФЗ "О розничных рынках и о внесении изменений в Трудовой кодекс Российской Федерации" и устанавливает правила определения органами местного самоуправления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которые управляющая рынком компания должна предусмотреть при формировании и утверждении схемы размещения торговых мест на универсальном рынке.</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17.03.2014 N 110-п)</w:t>
      </w:r>
    </w:p>
    <w:p w:rsidR="00384AE2" w:rsidRPr="00384AE2" w:rsidRDefault="00384AE2">
      <w:pPr>
        <w:pStyle w:val="ConsPlusNormal"/>
        <w:spacing w:before="220"/>
        <w:ind w:firstLine="540"/>
        <w:jc w:val="both"/>
        <w:rPr>
          <w:color w:val="000000" w:themeColor="text1"/>
        </w:rPr>
      </w:pPr>
      <w:r w:rsidRPr="00384AE2">
        <w:rPr>
          <w:color w:val="000000" w:themeColor="text1"/>
        </w:rPr>
        <w:t>2. Количество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на универсальном рынке определяется решением комиссии, созданной правовым актом органа местного самоуправления.</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17.03.2014 N 110-п)</w:t>
      </w:r>
    </w:p>
    <w:p w:rsidR="00384AE2" w:rsidRPr="00384AE2" w:rsidRDefault="00384AE2">
      <w:pPr>
        <w:pStyle w:val="ConsPlusNormal"/>
        <w:spacing w:before="220"/>
        <w:ind w:firstLine="540"/>
        <w:jc w:val="both"/>
        <w:rPr>
          <w:color w:val="000000" w:themeColor="text1"/>
        </w:rPr>
      </w:pPr>
      <w:r w:rsidRPr="00384AE2">
        <w:rPr>
          <w:color w:val="000000" w:themeColor="text1"/>
        </w:rPr>
        <w:t>3. В состав комиссии входят представители органа местного самоуправления, а также территориальных подразделений органов, уполномоченных на осуществление контроля за обеспечением пожарной безопасности, за охраной общественного порядка, органов по контролю и надзору в сфере обеспечения санитарно-эпидемиологического благополучия населения, органов по надзору в сфере защиты прав потребителей и благополучия человека, а также органов ветеринарного и фитосанитарного контроля (по согласованию).</w:t>
      </w:r>
    </w:p>
    <w:p w:rsidR="00384AE2" w:rsidRPr="00384AE2" w:rsidRDefault="00384AE2">
      <w:pPr>
        <w:pStyle w:val="ConsPlusNormal"/>
        <w:spacing w:before="220"/>
        <w:ind w:firstLine="540"/>
        <w:jc w:val="both"/>
        <w:rPr>
          <w:color w:val="000000" w:themeColor="text1"/>
        </w:rPr>
      </w:pPr>
      <w:r w:rsidRPr="00384AE2">
        <w:rPr>
          <w:color w:val="000000" w:themeColor="text1"/>
        </w:rPr>
        <w:t>4. Количество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на универсальном рынке определяется исходя из необходимости обеспечения населения муниципального образования указанной продукцией, потребности в торговых местах для реализации гражданами сельскохозяйственной продукции и возможности управляющих рынками компаний организовать торговые места для указанной категории граждан в соответствии с требованиями действующего законодательства.</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17.03.2014 N 110-п)</w:t>
      </w:r>
    </w:p>
    <w:p w:rsidR="00384AE2" w:rsidRPr="00384AE2" w:rsidRDefault="00384AE2">
      <w:pPr>
        <w:pStyle w:val="ConsPlusNormal"/>
        <w:spacing w:before="220"/>
        <w:ind w:firstLine="540"/>
        <w:jc w:val="both"/>
        <w:rPr>
          <w:color w:val="000000" w:themeColor="text1"/>
        </w:rPr>
      </w:pPr>
      <w:r w:rsidRPr="00384AE2">
        <w:rPr>
          <w:color w:val="000000" w:themeColor="text1"/>
        </w:rPr>
        <w:t>5. Решение комиссии об определении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на универсальном рынке оформляется протоколом по форме, утвержденной приложением к настоящему Порядку. Выписка из протокола об установлении количества торговых мест на универсальном рынке (рынках) в течение 5 календарных дней со дня принятия решения направляется в управляющую рынком компанию (компании).</w:t>
      </w:r>
    </w:p>
    <w:p w:rsidR="00384AE2" w:rsidRPr="00384AE2" w:rsidRDefault="00384AE2">
      <w:pPr>
        <w:pStyle w:val="ConsPlusNormal"/>
        <w:jc w:val="both"/>
        <w:rPr>
          <w:color w:val="000000" w:themeColor="text1"/>
        </w:rPr>
      </w:pPr>
      <w:r w:rsidRPr="00384AE2">
        <w:rPr>
          <w:color w:val="000000" w:themeColor="text1"/>
        </w:rPr>
        <w:t>(в ред. постановлений Правительства Тюменской области от 17.03.2014 N 110-п, от 07.07.2017 N 308-п)</w:t>
      </w:r>
    </w:p>
    <w:p w:rsidR="00384AE2" w:rsidRPr="00384AE2" w:rsidRDefault="00384AE2">
      <w:pPr>
        <w:pStyle w:val="ConsPlusNormal"/>
        <w:spacing w:before="220"/>
        <w:ind w:firstLine="540"/>
        <w:jc w:val="both"/>
        <w:rPr>
          <w:color w:val="000000" w:themeColor="text1"/>
        </w:rPr>
      </w:pPr>
      <w:r w:rsidRPr="00384AE2">
        <w:rPr>
          <w:color w:val="000000" w:themeColor="text1"/>
        </w:rPr>
        <w:t xml:space="preserve">6. Управляющая рынком компания (компании) со дня получения выписки из протокола об установлении количества торговых мест на универсальном рынке в течение 15 календарных дней вносит необходимые коррективы в схему размещения торговых мест на рынке и согласовывает ее </w:t>
      </w:r>
      <w:r w:rsidRPr="00384AE2">
        <w:rPr>
          <w:color w:val="000000" w:themeColor="text1"/>
        </w:rPr>
        <w:lastRenderedPageBreak/>
        <w:t>в установленном законодательством порядке.</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07.07.2017 N 308-п)</w:t>
      </w:r>
    </w:p>
    <w:p w:rsidR="00384AE2" w:rsidRPr="00384AE2" w:rsidRDefault="00384AE2">
      <w:pPr>
        <w:pStyle w:val="ConsPlusNormal"/>
        <w:spacing w:before="220"/>
        <w:ind w:firstLine="540"/>
        <w:jc w:val="both"/>
        <w:rPr>
          <w:color w:val="000000" w:themeColor="text1"/>
        </w:rPr>
      </w:pPr>
      <w:r w:rsidRPr="00384AE2">
        <w:rPr>
          <w:color w:val="000000" w:themeColor="text1"/>
        </w:rPr>
        <w:t>7. Выписка из протокола об определении количества торговых мест на универсальном рынке (рынках) публикуется в средствах массовой информации в течение 10 календарных дней со дня принятия решения.</w:t>
      </w:r>
    </w:p>
    <w:p w:rsidR="00384AE2" w:rsidRPr="00384AE2" w:rsidRDefault="00384AE2">
      <w:pPr>
        <w:pStyle w:val="ConsPlusNormal"/>
        <w:jc w:val="both"/>
        <w:rPr>
          <w:color w:val="000000" w:themeColor="text1"/>
        </w:rPr>
      </w:pPr>
      <w:r w:rsidRPr="00384AE2">
        <w:rPr>
          <w:color w:val="000000" w:themeColor="text1"/>
        </w:rPr>
        <w:t>(в ред. постановления Правительства Тюменской области от 07.07.2017 N 308-п)</w:t>
      </w:r>
    </w:p>
    <w:p w:rsidR="00384AE2" w:rsidRPr="00384AE2" w:rsidRDefault="00384AE2">
      <w:pPr>
        <w:pStyle w:val="ConsPlusNormal"/>
        <w:spacing w:before="220"/>
        <w:ind w:firstLine="540"/>
        <w:jc w:val="both"/>
        <w:rPr>
          <w:color w:val="000000" w:themeColor="text1"/>
        </w:rPr>
      </w:pPr>
      <w:r w:rsidRPr="00384AE2">
        <w:rPr>
          <w:color w:val="000000" w:themeColor="text1"/>
        </w:rPr>
        <w:t>8. За нарушение требований, установленных настоящим порядком, управляющая рынком компания несет ответственность в соответствии с действующим законодательством Российской Федерации.</w:t>
      </w: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ind w:firstLine="540"/>
        <w:jc w:val="both"/>
        <w:rPr>
          <w:color w:val="000000" w:themeColor="text1"/>
        </w:rPr>
      </w:pPr>
    </w:p>
    <w:p w:rsidR="00384AE2" w:rsidRPr="00384AE2" w:rsidRDefault="00384AE2">
      <w:pPr>
        <w:pStyle w:val="ConsPlusNormal"/>
        <w:jc w:val="right"/>
        <w:outlineLvl w:val="1"/>
        <w:rPr>
          <w:color w:val="000000" w:themeColor="text1"/>
        </w:rPr>
      </w:pPr>
      <w:r w:rsidRPr="00384AE2">
        <w:rPr>
          <w:color w:val="000000" w:themeColor="text1"/>
        </w:rPr>
        <w:t>Приложение</w:t>
      </w:r>
    </w:p>
    <w:p w:rsidR="00384AE2" w:rsidRPr="00384AE2" w:rsidRDefault="00384AE2">
      <w:pPr>
        <w:pStyle w:val="ConsPlusNormal"/>
        <w:jc w:val="right"/>
        <w:rPr>
          <w:color w:val="000000" w:themeColor="text1"/>
        </w:rPr>
      </w:pPr>
      <w:r w:rsidRPr="00384AE2">
        <w:rPr>
          <w:color w:val="000000" w:themeColor="text1"/>
        </w:rPr>
        <w:t>к Порядку определения</w:t>
      </w:r>
    </w:p>
    <w:p w:rsidR="00384AE2" w:rsidRPr="00384AE2" w:rsidRDefault="00384AE2">
      <w:pPr>
        <w:pStyle w:val="ConsPlusNormal"/>
        <w:jc w:val="right"/>
        <w:rPr>
          <w:color w:val="000000" w:themeColor="text1"/>
        </w:rPr>
      </w:pPr>
      <w:r w:rsidRPr="00384AE2">
        <w:rPr>
          <w:color w:val="000000" w:themeColor="text1"/>
        </w:rPr>
        <w:t>органами местного самоуправления</w:t>
      </w:r>
    </w:p>
    <w:p w:rsidR="00384AE2" w:rsidRPr="00384AE2" w:rsidRDefault="00384AE2">
      <w:pPr>
        <w:pStyle w:val="ConsPlusNormal"/>
        <w:jc w:val="right"/>
        <w:rPr>
          <w:color w:val="000000" w:themeColor="text1"/>
        </w:rPr>
      </w:pPr>
      <w:r w:rsidRPr="00384AE2">
        <w:rPr>
          <w:color w:val="000000" w:themeColor="text1"/>
        </w:rPr>
        <w:t>количества торговых мест</w:t>
      </w:r>
    </w:p>
    <w:p w:rsidR="00384AE2" w:rsidRPr="00384AE2" w:rsidRDefault="00384AE2">
      <w:pPr>
        <w:pStyle w:val="ConsPlusNormal"/>
        <w:jc w:val="right"/>
        <w:rPr>
          <w:color w:val="000000" w:themeColor="text1"/>
        </w:rPr>
      </w:pPr>
      <w:r w:rsidRPr="00384AE2">
        <w:rPr>
          <w:color w:val="000000" w:themeColor="text1"/>
        </w:rPr>
        <w:t>для осуществления деятельности</w:t>
      </w:r>
    </w:p>
    <w:p w:rsidR="00384AE2" w:rsidRPr="00384AE2" w:rsidRDefault="00384AE2">
      <w:pPr>
        <w:pStyle w:val="ConsPlusNormal"/>
        <w:jc w:val="right"/>
        <w:rPr>
          <w:color w:val="000000" w:themeColor="text1"/>
        </w:rPr>
      </w:pPr>
      <w:r w:rsidRPr="00384AE2">
        <w:rPr>
          <w:color w:val="000000" w:themeColor="text1"/>
        </w:rPr>
        <w:t>по продаже сельскохозяйственной продукции</w:t>
      </w:r>
    </w:p>
    <w:p w:rsidR="00384AE2" w:rsidRPr="00384AE2" w:rsidRDefault="00384AE2">
      <w:pPr>
        <w:pStyle w:val="ConsPlusNormal"/>
        <w:jc w:val="right"/>
        <w:rPr>
          <w:color w:val="000000" w:themeColor="text1"/>
        </w:rPr>
      </w:pPr>
      <w:r w:rsidRPr="00384AE2">
        <w:rPr>
          <w:color w:val="000000" w:themeColor="text1"/>
        </w:rPr>
        <w:t>гражданами - главами крестьянских</w:t>
      </w:r>
    </w:p>
    <w:p w:rsidR="00384AE2" w:rsidRPr="00384AE2" w:rsidRDefault="00384AE2">
      <w:pPr>
        <w:pStyle w:val="ConsPlusNormal"/>
        <w:jc w:val="right"/>
        <w:rPr>
          <w:color w:val="000000" w:themeColor="text1"/>
        </w:rPr>
      </w:pPr>
      <w:r w:rsidRPr="00384AE2">
        <w:rPr>
          <w:color w:val="000000" w:themeColor="text1"/>
        </w:rPr>
        <w:t>(фермерских) хозяйств, членами таких хозяйств,</w:t>
      </w:r>
    </w:p>
    <w:p w:rsidR="00384AE2" w:rsidRPr="00384AE2" w:rsidRDefault="00384AE2">
      <w:pPr>
        <w:pStyle w:val="ConsPlusNormal"/>
        <w:jc w:val="right"/>
        <w:rPr>
          <w:color w:val="000000" w:themeColor="text1"/>
        </w:rPr>
      </w:pPr>
      <w:r w:rsidRPr="00384AE2">
        <w:rPr>
          <w:color w:val="000000" w:themeColor="text1"/>
        </w:rPr>
        <w:t>гражданами, ведущими личные подсобные хозяйства</w:t>
      </w:r>
    </w:p>
    <w:p w:rsidR="00384AE2" w:rsidRPr="00384AE2" w:rsidRDefault="00384AE2">
      <w:pPr>
        <w:pStyle w:val="ConsPlusNormal"/>
        <w:jc w:val="right"/>
        <w:rPr>
          <w:color w:val="000000" w:themeColor="text1"/>
        </w:rPr>
      </w:pPr>
      <w:r w:rsidRPr="00384AE2">
        <w:rPr>
          <w:color w:val="000000" w:themeColor="text1"/>
        </w:rPr>
        <w:t>или занимающимися садоводством,</w:t>
      </w:r>
    </w:p>
    <w:p w:rsidR="00384AE2" w:rsidRPr="00384AE2" w:rsidRDefault="00384AE2">
      <w:pPr>
        <w:pStyle w:val="ConsPlusNormal"/>
        <w:jc w:val="right"/>
        <w:rPr>
          <w:color w:val="000000" w:themeColor="text1"/>
        </w:rPr>
      </w:pPr>
      <w:r w:rsidRPr="00384AE2">
        <w:rPr>
          <w:color w:val="000000" w:themeColor="text1"/>
        </w:rPr>
        <w:t>огородничеством, животноводством,</w:t>
      </w:r>
    </w:p>
    <w:p w:rsidR="00384AE2" w:rsidRPr="00384AE2" w:rsidRDefault="00384AE2">
      <w:pPr>
        <w:pStyle w:val="ConsPlusNormal"/>
        <w:jc w:val="right"/>
        <w:rPr>
          <w:color w:val="000000" w:themeColor="text1"/>
        </w:rPr>
      </w:pPr>
      <w:r w:rsidRPr="00384AE2">
        <w:rPr>
          <w:color w:val="000000" w:themeColor="text1"/>
        </w:rPr>
        <w:t>на универсальном рынке</w:t>
      </w:r>
    </w:p>
    <w:p w:rsidR="00384AE2" w:rsidRPr="00384AE2" w:rsidRDefault="00384AE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AE2" w:rsidRPr="00384AE2" w:rsidTr="00384AE2">
        <w:trPr>
          <w:jc w:val="center"/>
        </w:trPr>
        <w:tc>
          <w:tcPr>
            <w:tcW w:w="9294" w:type="dxa"/>
            <w:tcBorders>
              <w:top w:val="nil"/>
              <w:left w:val="single" w:sz="24" w:space="0" w:color="CED3F1"/>
              <w:bottom w:val="nil"/>
              <w:right w:val="single" w:sz="24" w:space="0" w:color="F4F3F8"/>
            </w:tcBorders>
            <w:shd w:val="clear" w:color="auto" w:fill="auto"/>
          </w:tcPr>
          <w:p w:rsidR="00384AE2" w:rsidRPr="00384AE2" w:rsidRDefault="00384AE2">
            <w:pPr>
              <w:pStyle w:val="ConsPlusNormal"/>
              <w:jc w:val="center"/>
              <w:rPr>
                <w:color w:val="000000" w:themeColor="text1"/>
              </w:rPr>
            </w:pPr>
            <w:r w:rsidRPr="00384AE2">
              <w:rPr>
                <w:color w:val="000000" w:themeColor="text1"/>
              </w:rPr>
              <w:t>Список изменяющих документов</w:t>
            </w:r>
          </w:p>
          <w:p w:rsidR="00384AE2" w:rsidRPr="00384AE2" w:rsidRDefault="00384AE2">
            <w:pPr>
              <w:pStyle w:val="ConsPlusNormal"/>
              <w:jc w:val="center"/>
              <w:rPr>
                <w:color w:val="000000" w:themeColor="text1"/>
              </w:rPr>
            </w:pPr>
            <w:r w:rsidRPr="00384AE2">
              <w:rPr>
                <w:color w:val="000000" w:themeColor="text1"/>
              </w:rPr>
              <w:t>(в ред. постановления Правительства Тюменской области от 17.03.2014 N 110-п)</w:t>
            </w:r>
          </w:p>
        </w:tc>
      </w:tr>
    </w:tbl>
    <w:p w:rsidR="00384AE2" w:rsidRPr="00384AE2" w:rsidRDefault="00384AE2">
      <w:pPr>
        <w:pStyle w:val="ConsPlusNormal"/>
        <w:ind w:firstLine="540"/>
        <w:jc w:val="both"/>
        <w:rPr>
          <w:color w:val="000000" w:themeColor="text1"/>
        </w:rPr>
      </w:pPr>
    </w:p>
    <w:p w:rsidR="00384AE2" w:rsidRPr="00384AE2" w:rsidRDefault="00384AE2">
      <w:pPr>
        <w:pStyle w:val="ConsPlusNonformat"/>
        <w:jc w:val="both"/>
        <w:rPr>
          <w:color w:val="000000" w:themeColor="text1"/>
        </w:rPr>
      </w:pPr>
      <w:r w:rsidRPr="00384AE2">
        <w:rPr>
          <w:color w:val="000000" w:themeColor="text1"/>
        </w:rPr>
        <w:t xml:space="preserve">        ___________________________________________________________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наименование муниципального образования</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bookmarkStart w:id="2" w:name="P85"/>
      <w:bookmarkEnd w:id="2"/>
      <w:r w:rsidRPr="00384AE2">
        <w:rPr>
          <w:color w:val="000000" w:themeColor="text1"/>
        </w:rPr>
        <w:t xml:space="preserve">                        Протокол заседания комиссии</w:t>
      </w:r>
    </w:p>
    <w:p w:rsidR="00384AE2" w:rsidRPr="00384AE2" w:rsidRDefault="00384AE2">
      <w:pPr>
        <w:pStyle w:val="ConsPlusNonformat"/>
        <w:jc w:val="both"/>
        <w:rPr>
          <w:color w:val="000000" w:themeColor="text1"/>
        </w:rPr>
      </w:pPr>
      <w:r w:rsidRPr="00384AE2">
        <w:rPr>
          <w:color w:val="000000" w:themeColor="text1"/>
        </w:rPr>
        <w:t xml:space="preserve">       по определению количества мест для осуществления деятельности</w:t>
      </w:r>
    </w:p>
    <w:p w:rsidR="00384AE2" w:rsidRPr="00384AE2" w:rsidRDefault="00384AE2">
      <w:pPr>
        <w:pStyle w:val="ConsPlusNonformat"/>
        <w:jc w:val="both"/>
        <w:rPr>
          <w:color w:val="000000" w:themeColor="text1"/>
        </w:rPr>
      </w:pPr>
      <w:r w:rsidRPr="00384AE2">
        <w:rPr>
          <w:color w:val="000000" w:themeColor="text1"/>
        </w:rPr>
        <w:t xml:space="preserve">           по продаже сельскохозяйственной продукции гражданами -</w:t>
      </w:r>
    </w:p>
    <w:p w:rsidR="00384AE2" w:rsidRPr="00384AE2" w:rsidRDefault="00384AE2">
      <w:pPr>
        <w:pStyle w:val="ConsPlusNonformat"/>
        <w:jc w:val="both"/>
        <w:rPr>
          <w:color w:val="000000" w:themeColor="text1"/>
        </w:rPr>
      </w:pPr>
      <w:r w:rsidRPr="00384AE2">
        <w:rPr>
          <w:color w:val="000000" w:themeColor="text1"/>
        </w:rPr>
        <w:t xml:space="preserve">            главами крестьянских (фермерских) хозяйств, членами</w:t>
      </w:r>
    </w:p>
    <w:p w:rsidR="00384AE2" w:rsidRPr="00384AE2" w:rsidRDefault="00384AE2">
      <w:pPr>
        <w:pStyle w:val="ConsPlusNonformat"/>
        <w:jc w:val="both"/>
        <w:rPr>
          <w:color w:val="000000" w:themeColor="text1"/>
        </w:rPr>
      </w:pPr>
      <w:r w:rsidRPr="00384AE2">
        <w:rPr>
          <w:color w:val="000000" w:themeColor="text1"/>
        </w:rPr>
        <w:t xml:space="preserve">           таких хозяйств, гражданами, ведущими личные подсобные</w:t>
      </w:r>
    </w:p>
    <w:p w:rsidR="00384AE2" w:rsidRPr="00384AE2" w:rsidRDefault="00384AE2">
      <w:pPr>
        <w:pStyle w:val="ConsPlusNonformat"/>
        <w:jc w:val="both"/>
        <w:rPr>
          <w:color w:val="000000" w:themeColor="text1"/>
        </w:rPr>
      </w:pPr>
      <w:r w:rsidRPr="00384AE2">
        <w:rPr>
          <w:color w:val="000000" w:themeColor="text1"/>
        </w:rPr>
        <w:t xml:space="preserve">                 хозяйства или занимающимися садоводством,</w:t>
      </w:r>
    </w:p>
    <w:p w:rsidR="00384AE2" w:rsidRPr="00384AE2" w:rsidRDefault="00384AE2">
      <w:pPr>
        <w:pStyle w:val="ConsPlusNonformat"/>
        <w:jc w:val="both"/>
        <w:rPr>
          <w:color w:val="000000" w:themeColor="text1"/>
        </w:rPr>
      </w:pPr>
      <w:r w:rsidRPr="00384AE2">
        <w:rPr>
          <w:color w:val="000000" w:themeColor="text1"/>
        </w:rPr>
        <w:t xml:space="preserve">                     огородничеством, животноводством</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r w:rsidRPr="00384AE2">
        <w:rPr>
          <w:color w:val="000000" w:themeColor="text1"/>
        </w:rPr>
        <w:t xml:space="preserve">                               город (район)</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r w:rsidRPr="00384AE2">
        <w:rPr>
          <w:color w:val="000000" w:themeColor="text1"/>
        </w:rPr>
        <w:t>от "___" ___________ 20__ г.                                     N ________</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r w:rsidRPr="00384AE2">
        <w:rPr>
          <w:color w:val="000000" w:themeColor="text1"/>
        </w:rPr>
        <w:t>Председательствующий: 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Ф.И.О., должность</w:t>
      </w:r>
    </w:p>
    <w:p w:rsidR="00384AE2" w:rsidRPr="00384AE2" w:rsidRDefault="00384AE2">
      <w:pPr>
        <w:pStyle w:val="ConsPlusNonformat"/>
        <w:jc w:val="both"/>
        <w:rPr>
          <w:color w:val="000000" w:themeColor="text1"/>
        </w:rPr>
      </w:pPr>
      <w:r w:rsidRPr="00384AE2">
        <w:rPr>
          <w:color w:val="000000" w:themeColor="text1"/>
        </w:rPr>
        <w:t>Секретарь: ________________________________________________________________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Ф.И.О., должность</w:t>
      </w:r>
    </w:p>
    <w:p w:rsidR="00384AE2" w:rsidRPr="00384AE2" w:rsidRDefault="00384AE2">
      <w:pPr>
        <w:pStyle w:val="ConsPlusNonformat"/>
        <w:jc w:val="both"/>
        <w:rPr>
          <w:color w:val="000000" w:themeColor="text1"/>
        </w:rPr>
      </w:pPr>
      <w:r w:rsidRPr="00384AE2">
        <w:rPr>
          <w:color w:val="000000" w:themeColor="text1"/>
        </w:rPr>
        <w:t>Члены комиссии: ___________________________________________________________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Ф.И.О., должность</w:t>
      </w:r>
    </w:p>
    <w:p w:rsidR="00384AE2" w:rsidRPr="00384AE2" w:rsidRDefault="00384AE2">
      <w:pPr>
        <w:pStyle w:val="ConsPlusNonformat"/>
        <w:jc w:val="both"/>
        <w:rPr>
          <w:color w:val="000000" w:themeColor="text1"/>
        </w:rPr>
      </w:pPr>
      <w:r w:rsidRPr="00384AE2">
        <w:rPr>
          <w:color w:val="000000" w:themeColor="text1"/>
        </w:rPr>
        <w:t xml:space="preserve">                ___________________________________________________________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Ф.И.О., должность</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r w:rsidRPr="00384AE2">
        <w:rPr>
          <w:color w:val="000000" w:themeColor="text1"/>
        </w:rPr>
        <w:t xml:space="preserve">                               Повестка дня:</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proofErr w:type="gramStart"/>
      <w:r w:rsidRPr="00384AE2">
        <w:rPr>
          <w:color w:val="000000" w:themeColor="text1"/>
        </w:rPr>
        <w:t>Определение  количества</w:t>
      </w:r>
      <w:proofErr w:type="gramEnd"/>
      <w:r w:rsidRPr="00384AE2">
        <w:rPr>
          <w:color w:val="000000" w:themeColor="text1"/>
        </w:rPr>
        <w:t xml:space="preserve">  мест  для  осуществления  деятельности  по продаже</w:t>
      </w:r>
    </w:p>
    <w:p w:rsidR="00384AE2" w:rsidRPr="00384AE2" w:rsidRDefault="00384AE2">
      <w:pPr>
        <w:pStyle w:val="ConsPlusNonformat"/>
        <w:jc w:val="both"/>
        <w:rPr>
          <w:color w:val="000000" w:themeColor="text1"/>
        </w:rPr>
      </w:pPr>
      <w:r w:rsidRPr="00384AE2">
        <w:rPr>
          <w:color w:val="000000" w:themeColor="text1"/>
        </w:rPr>
        <w:t xml:space="preserve">сельскохозяйственной    продукции    </w:t>
      </w:r>
      <w:proofErr w:type="gramStart"/>
      <w:r w:rsidRPr="00384AE2">
        <w:rPr>
          <w:color w:val="000000" w:themeColor="text1"/>
        </w:rPr>
        <w:t>гражданами  -</w:t>
      </w:r>
      <w:proofErr w:type="gramEnd"/>
      <w:r w:rsidRPr="00384AE2">
        <w:rPr>
          <w:color w:val="000000" w:themeColor="text1"/>
        </w:rPr>
        <w:t xml:space="preserve">   главами   крестьянских</w:t>
      </w:r>
    </w:p>
    <w:p w:rsidR="00384AE2" w:rsidRPr="00384AE2" w:rsidRDefault="00384AE2">
      <w:pPr>
        <w:pStyle w:val="ConsPlusNonformat"/>
        <w:jc w:val="both"/>
        <w:rPr>
          <w:color w:val="000000" w:themeColor="text1"/>
        </w:rPr>
      </w:pPr>
      <w:r w:rsidRPr="00384AE2">
        <w:rPr>
          <w:color w:val="000000" w:themeColor="text1"/>
        </w:rPr>
        <w:t xml:space="preserve">(фермерских) хозяйств, членами таких хозяйств, гражданами, </w:t>
      </w:r>
      <w:proofErr w:type="gramStart"/>
      <w:r w:rsidRPr="00384AE2">
        <w:rPr>
          <w:color w:val="000000" w:themeColor="text1"/>
        </w:rPr>
        <w:t>ведущими  личные</w:t>
      </w:r>
      <w:proofErr w:type="gramEnd"/>
    </w:p>
    <w:p w:rsidR="00384AE2" w:rsidRPr="00384AE2" w:rsidRDefault="00384AE2">
      <w:pPr>
        <w:pStyle w:val="ConsPlusNonformat"/>
        <w:jc w:val="both"/>
        <w:rPr>
          <w:color w:val="000000" w:themeColor="text1"/>
        </w:rPr>
      </w:pPr>
      <w:r w:rsidRPr="00384AE2">
        <w:rPr>
          <w:color w:val="000000" w:themeColor="text1"/>
        </w:rPr>
        <w:t xml:space="preserve">подсобные   хозяйства   </w:t>
      </w:r>
      <w:proofErr w:type="gramStart"/>
      <w:r w:rsidRPr="00384AE2">
        <w:rPr>
          <w:color w:val="000000" w:themeColor="text1"/>
        </w:rPr>
        <w:t>или  занимающимися</w:t>
      </w:r>
      <w:proofErr w:type="gramEnd"/>
      <w:r w:rsidRPr="00384AE2">
        <w:rPr>
          <w:color w:val="000000" w:themeColor="text1"/>
        </w:rPr>
        <w:t xml:space="preserve">  садоводством,  огородничеством,</w:t>
      </w:r>
    </w:p>
    <w:p w:rsidR="00384AE2" w:rsidRPr="00384AE2" w:rsidRDefault="00384AE2">
      <w:pPr>
        <w:pStyle w:val="ConsPlusNonformat"/>
        <w:jc w:val="both"/>
        <w:rPr>
          <w:color w:val="000000" w:themeColor="text1"/>
        </w:rPr>
      </w:pPr>
      <w:r w:rsidRPr="00384AE2">
        <w:rPr>
          <w:color w:val="000000" w:themeColor="text1"/>
        </w:rPr>
        <w:t>животноводством.</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r w:rsidRPr="00384AE2">
        <w:rPr>
          <w:color w:val="000000" w:themeColor="text1"/>
        </w:rPr>
        <w:t>Слушали: __________________________________________________________________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Ф.И.О., текст доклада</w:t>
      </w:r>
    </w:p>
    <w:p w:rsidR="00384AE2" w:rsidRPr="00384AE2" w:rsidRDefault="00384AE2">
      <w:pPr>
        <w:pStyle w:val="ConsPlusNonformat"/>
        <w:jc w:val="both"/>
        <w:rPr>
          <w:color w:val="000000" w:themeColor="text1"/>
        </w:rPr>
      </w:pPr>
      <w:r w:rsidRPr="00384AE2">
        <w:rPr>
          <w:color w:val="000000" w:themeColor="text1"/>
        </w:rPr>
        <w:t>Выступали: ________________________________________________________________</w:t>
      </w:r>
    </w:p>
    <w:p w:rsidR="00384AE2" w:rsidRPr="00384AE2" w:rsidRDefault="00384AE2">
      <w:pPr>
        <w:pStyle w:val="ConsPlusNonformat"/>
        <w:jc w:val="both"/>
        <w:rPr>
          <w:color w:val="000000" w:themeColor="text1"/>
        </w:rPr>
      </w:pPr>
      <w:r w:rsidRPr="00384AE2">
        <w:rPr>
          <w:color w:val="000000" w:themeColor="text1"/>
        </w:rPr>
        <w:t xml:space="preserve">                        Ф.И.О., краткая запись выступления</w:t>
      </w:r>
    </w:p>
    <w:p w:rsidR="00384AE2" w:rsidRPr="00384AE2" w:rsidRDefault="00384AE2">
      <w:pPr>
        <w:pStyle w:val="ConsPlusNonformat"/>
        <w:jc w:val="both"/>
        <w:rPr>
          <w:color w:val="000000" w:themeColor="text1"/>
        </w:rPr>
      </w:pPr>
      <w:r w:rsidRPr="00384AE2">
        <w:rPr>
          <w:color w:val="000000" w:themeColor="text1"/>
        </w:rPr>
        <w:t>Решили: ___________________________________________________________________</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proofErr w:type="gramStart"/>
      <w:r w:rsidRPr="00384AE2">
        <w:rPr>
          <w:color w:val="000000" w:themeColor="text1"/>
        </w:rPr>
        <w:t xml:space="preserve">Председательствующий:   </w:t>
      </w:r>
      <w:proofErr w:type="gramEnd"/>
      <w:r w:rsidRPr="00384AE2">
        <w:rPr>
          <w:color w:val="000000" w:themeColor="text1"/>
        </w:rPr>
        <w:t xml:space="preserve">                подпись                      Ф.И.О.</w:t>
      </w:r>
    </w:p>
    <w:p w:rsidR="00384AE2" w:rsidRPr="00384AE2" w:rsidRDefault="00384AE2">
      <w:pPr>
        <w:pStyle w:val="ConsPlusNonformat"/>
        <w:jc w:val="both"/>
        <w:rPr>
          <w:color w:val="000000" w:themeColor="text1"/>
        </w:rPr>
      </w:pPr>
    </w:p>
    <w:p w:rsidR="00384AE2" w:rsidRPr="00384AE2" w:rsidRDefault="00384AE2">
      <w:pPr>
        <w:pStyle w:val="ConsPlusNonformat"/>
        <w:jc w:val="both"/>
        <w:rPr>
          <w:color w:val="000000" w:themeColor="text1"/>
        </w:rPr>
      </w:pPr>
      <w:proofErr w:type="gramStart"/>
      <w:r w:rsidRPr="00384AE2">
        <w:rPr>
          <w:color w:val="000000" w:themeColor="text1"/>
        </w:rPr>
        <w:t xml:space="preserve">Секретарь:   </w:t>
      </w:r>
      <w:proofErr w:type="gramEnd"/>
      <w:r w:rsidRPr="00384AE2">
        <w:rPr>
          <w:color w:val="000000" w:themeColor="text1"/>
        </w:rPr>
        <w:t xml:space="preserve">                           подпись                      Ф.И.О.</w:t>
      </w:r>
    </w:p>
    <w:p w:rsidR="00384AE2" w:rsidRPr="00384AE2" w:rsidRDefault="00384AE2">
      <w:pPr>
        <w:pStyle w:val="ConsPlusNormal"/>
        <w:jc w:val="both"/>
        <w:rPr>
          <w:color w:val="000000" w:themeColor="text1"/>
        </w:rPr>
      </w:pPr>
    </w:p>
    <w:p w:rsidR="00384AE2" w:rsidRPr="00384AE2" w:rsidRDefault="00384AE2">
      <w:pPr>
        <w:pStyle w:val="ConsPlusNormal"/>
        <w:jc w:val="both"/>
        <w:rPr>
          <w:color w:val="000000" w:themeColor="text1"/>
        </w:rPr>
      </w:pPr>
    </w:p>
    <w:p w:rsidR="00384AE2" w:rsidRPr="00384AE2" w:rsidRDefault="00384AE2">
      <w:pPr>
        <w:pStyle w:val="ConsPlusNormal"/>
        <w:pBdr>
          <w:top w:val="single" w:sz="6" w:space="0" w:color="auto"/>
        </w:pBdr>
        <w:spacing w:before="100" w:after="100"/>
        <w:jc w:val="both"/>
        <w:rPr>
          <w:color w:val="000000" w:themeColor="text1"/>
          <w:sz w:val="2"/>
          <w:szCs w:val="2"/>
        </w:rPr>
      </w:pPr>
    </w:p>
    <w:p w:rsidR="001F2F68" w:rsidRPr="00384AE2" w:rsidRDefault="00384AE2">
      <w:pPr>
        <w:rPr>
          <w:color w:val="000000" w:themeColor="text1"/>
        </w:rPr>
      </w:pPr>
    </w:p>
    <w:sectPr w:rsidR="001F2F68" w:rsidRPr="00384AE2" w:rsidSect="001B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E2"/>
    <w:rsid w:val="00384AE2"/>
    <w:rsid w:val="00AC1012"/>
    <w:rsid w:val="00B3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2A8AA-FABC-4F70-B9D9-01E48F85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A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2018-01-10T07:48:00Z</dcterms:created>
  <dcterms:modified xsi:type="dcterms:W3CDTF">2018-01-10T07:49:00Z</dcterms:modified>
</cp:coreProperties>
</file>